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Study Plan for Exam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Reading over your notes or book is NOT studying.  There are two important components to studying.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must be retrieving the information from memory.  (Can you remember the information without the book/your notes in front of you?)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must be able to communicate your understanding externally.  (Can you say, write, or draw your answers?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you review these two components of studying, you can see that reading over notes is not mentioned as a good study technique.  Reading is an important way to acquire the course information but not an effective study strategy.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order to maximize your time and effort, it is important to utilize effective study techniques.  Below you will find a guide for the expected depth of thinking you will need to use to ensure you achieve the various levels of expected performance on the assessment.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114300</wp:posOffset>
                </wp:positionV>
                <wp:extent cx="4991100" cy="28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0450" y="378000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114300</wp:posOffset>
                </wp:positionV>
                <wp:extent cx="4991100" cy="2857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Level 1 – Recalling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know the basic vocabulary and concepts?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5305"/>
        <w:tblGridChange w:id="0">
          <w:tblGrid>
            <w:gridCol w:w="5485"/>
            <w:gridCol w:w="530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Sources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Marxist, elitist, unalienable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Textbook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Constitutional Amendments, Political Parties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Textbook/Quizzes/Quizlets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266700</wp:posOffset>
                </wp:positionV>
                <wp:extent cx="4991100" cy="285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0450" y="378000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266700</wp:posOffset>
                </wp:positionV>
                <wp:extent cx="4991100" cy="285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Level 2 – Skills and Concepts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you apply and use the information?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8"/>
        <w:gridCol w:w="5402"/>
        <w:tblGridChange w:id="0">
          <w:tblGrid>
            <w:gridCol w:w="5388"/>
            <w:gridCol w:w="540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Sources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Important Landmark Court Cases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Homework Assignments 1-4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Branches of Government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Graphic Organizer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4991100" cy="28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0450" y="378000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4991100" cy="2857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Level 3 – Strategic Thinking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possess a deep understanding of the chapter/topics and how they relate to broader topics and content of the course?</w:t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5305"/>
        <w:tblGridChange w:id="0">
          <w:tblGrid>
            <w:gridCol w:w="5485"/>
            <w:gridCol w:w="530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Sources of Info/Associated Assignments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Ways of Amending the Constitution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Examples from in-class discussions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Brown v. Board of Education – influences into 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century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Study Assignment 1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1877"/>
    <w:pPr>
      <w:spacing w:after="200" w:line="276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F4187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1877"/>
    <w:rPr>
      <w:rFonts w:ascii="Calibri" w:cs="Times New Roman" w:eastAsia="Calibri" w:hAnsi="Calibri"/>
    </w:rPr>
  </w:style>
  <w:style w:type="character" w:styleId="PageNumber">
    <w:name w:val="page number"/>
    <w:rsid w:val="00F41877"/>
  </w:style>
  <w:style w:type="paragraph" w:styleId="NormalWeb">
    <w:name w:val="Normal (Web)"/>
    <w:basedOn w:val="Normal"/>
    <w:uiPriority w:val="99"/>
    <w:unhideWhenUsed w:val="1"/>
    <w:rsid w:val="00F4187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F4187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1877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eIWYIn2CiJdSi5aJnkpczkWKA==">AMUW2mWsiv1iwDqvl5aXaIzHqDzHPbzji7GWCOFzE15T0Xl4wI1CKXrsvyDb8BCDm2dIzFvwBrW8wqsLigm5hGWgIk/TeaLSKbXQRrBdHuvco4ixiJ7kQoQ=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2021-02-03T18:17:00Z</dcterms:created>
  <dc:creator>Dani McCauley</dc:creator>
</cp:coreProperties>
</file>